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E5" w:rsidRPr="00D67FBE" w:rsidRDefault="00B155E5" w:rsidP="008736D5">
      <w:pPr>
        <w:ind w:leftChars="300" w:left="763"/>
        <w:rPr>
          <w:rFonts w:asciiTheme="minorEastAsia" w:hAnsiTheme="minorEastAsia"/>
          <w:sz w:val="26"/>
          <w:szCs w:val="26"/>
        </w:rPr>
      </w:pPr>
      <w:r w:rsidRPr="00D67FBE">
        <w:rPr>
          <w:rFonts w:asciiTheme="minorEastAsia" w:hAnsiTheme="minorEastAsia" w:hint="eastAsia"/>
          <w:sz w:val="26"/>
          <w:szCs w:val="26"/>
        </w:rPr>
        <w:t>垂水市伐採及び伐採後の造林の届出書に関する取扱要領</w:t>
      </w:r>
    </w:p>
    <w:p w:rsidR="00B155E5" w:rsidRPr="00D67FBE" w:rsidRDefault="00B155E5" w:rsidP="00FD49B1">
      <w:pPr>
        <w:rPr>
          <w:rFonts w:asciiTheme="minorEastAsia" w:hAnsiTheme="minorEastAsia"/>
          <w:sz w:val="26"/>
          <w:szCs w:val="26"/>
        </w:rPr>
      </w:pPr>
    </w:p>
    <w:p w:rsidR="00B155E5" w:rsidRPr="00D67FBE" w:rsidRDefault="00B155E5" w:rsidP="008736D5">
      <w:pPr>
        <w:ind w:firstLineChars="100" w:firstLine="304"/>
        <w:rPr>
          <w:rFonts w:asciiTheme="minorEastAsia" w:hAnsiTheme="minorEastAsia"/>
          <w:sz w:val="26"/>
          <w:szCs w:val="26"/>
        </w:rPr>
      </w:pPr>
      <w:r w:rsidRPr="00D67FBE">
        <w:rPr>
          <w:rFonts w:asciiTheme="minorEastAsia" w:hAnsiTheme="minorEastAsia" w:hint="eastAsia"/>
          <w:sz w:val="26"/>
          <w:szCs w:val="26"/>
        </w:rPr>
        <w:t>（趣旨）</w:t>
      </w:r>
    </w:p>
    <w:p w:rsidR="00B155E5" w:rsidRPr="00D67FBE" w:rsidRDefault="008736D5" w:rsidP="008736D5">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第１条　</w:t>
      </w:r>
      <w:r w:rsidR="00B155E5" w:rsidRPr="00D67FBE">
        <w:rPr>
          <w:rFonts w:asciiTheme="minorEastAsia" w:hAnsiTheme="minorEastAsia" w:hint="eastAsia"/>
          <w:sz w:val="26"/>
          <w:szCs w:val="26"/>
        </w:rPr>
        <w:t>この要領は、森林法（昭和26年法律第249号。以下「法」という。）第</w:t>
      </w:r>
      <w:r w:rsidRPr="00D67FBE">
        <w:rPr>
          <w:rFonts w:asciiTheme="minorEastAsia" w:hAnsiTheme="minorEastAsia" w:hint="eastAsia"/>
          <w:sz w:val="26"/>
          <w:szCs w:val="26"/>
        </w:rPr>
        <w:t>10</w:t>
      </w:r>
      <w:r w:rsidR="00B155E5" w:rsidRPr="00D67FBE">
        <w:rPr>
          <w:rFonts w:asciiTheme="minorEastAsia" w:hAnsiTheme="minorEastAsia" w:hint="eastAsia"/>
          <w:sz w:val="26"/>
          <w:szCs w:val="26"/>
        </w:rPr>
        <w:t>条の８第1項の規定による伐採及び伐採後の造林の届出に</w:t>
      </w:r>
      <w:r w:rsidR="0075078E" w:rsidRPr="00D67FBE">
        <w:rPr>
          <w:rFonts w:asciiTheme="minorEastAsia" w:hAnsiTheme="minorEastAsia" w:hint="eastAsia"/>
          <w:sz w:val="26"/>
          <w:szCs w:val="26"/>
        </w:rPr>
        <w:t>関し</w:t>
      </w:r>
      <w:r w:rsidR="00B155E5" w:rsidRPr="00D67FBE">
        <w:rPr>
          <w:rFonts w:asciiTheme="minorEastAsia" w:hAnsiTheme="minorEastAsia" w:hint="eastAsia"/>
          <w:sz w:val="26"/>
          <w:szCs w:val="26"/>
        </w:rPr>
        <w:t>必要な事項を定めるものとする。</w:t>
      </w:r>
    </w:p>
    <w:p w:rsidR="00B155E5" w:rsidRPr="00D67FBE" w:rsidRDefault="00B155E5" w:rsidP="008736D5">
      <w:pPr>
        <w:ind w:firstLineChars="100" w:firstLine="304"/>
        <w:rPr>
          <w:rFonts w:asciiTheme="minorEastAsia" w:hAnsiTheme="minorEastAsia"/>
          <w:sz w:val="26"/>
          <w:szCs w:val="26"/>
        </w:rPr>
      </w:pPr>
      <w:r w:rsidRPr="00D67FBE">
        <w:rPr>
          <w:rFonts w:asciiTheme="minorEastAsia" w:hAnsiTheme="minorEastAsia" w:hint="eastAsia"/>
          <w:sz w:val="26"/>
          <w:szCs w:val="26"/>
        </w:rPr>
        <w:t>（届出書の提出等）</w:t>
      </w:r>
    </w:p>
    <w:p w:rsidR="00B155E5" w:rsidRPr="00D67FBE" w:rsidRDefault="008736D5" w:rsidP="008736D5">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第２条　</w:t>
      </w:r>
      <w:r w:rsidR="00B155E5" w:rsidRPr="00D67FBE">
        <w:rPr>
          <w:rFonts w:asciiTheme="minorEastAsia" w:hAnsiTheme="minorEastAsia" w:hint="eastAsia"/>
          <w:sz w:val="26"/>
          <w:szCs w:val="26"/>
        </w:rPr>
        <w:t>伐採を行おうとする者（以下「伐採者等」という。）は、森林施行規則（昭和26年農林省令第54条）第９条の規定により、伐採を開始する日前90日から30日前までの間に</w:t>
      </w:r>
      <w:r w:rsidR="002D7CC9" w:rsidRPr="00D67FBE">
        <w:rPr>
          <w:rFonts w:asciiTheme="minorEastAsia" w:hAnsiTheme="minorEastAsia" w:hint="eastAsia"/>
          <w:sz w:val="26"/>
          <w:szCs w:val="26"/>
        </w:rPr>
        <w:t>、市長に伐採及び伐採後の造林の届出書（別記第１号</w:t>
      </w:r>
      <w:r w:rsidR="00EA34AB" w:rsidRPr="00D67FBE">
        <w:rPr>
          <w:rFonts w:asciiTheme="minorEastAsia" w:hAnsiTheme="minorEastAsia" w:hint="eastAsia"/>
          <w:sz w:val="26"/>
          <w:szCs w:val="26"/>
        </w:rPr>
        <w:t>様式</w:t>
      </w:r>
      <w:r w:rsidR="002D7CC9" w:rsidRPr="00D67FBE">
        <w:rPr>
          <w:rFonts w:asciiTheme="minorEastAsia" w:hAnsiTheme="minorEastAsia" w:hint="eastAsia"/>
          <w:sz w:val="26"/>
          <w:szCs w:val="26"/>
        </w:rPr>
        <w:t>。以下「届出書」という。）</w:t>
      </w:r>
      <w:r w:rsidR="00250C20" w:rsidRPr="00D67FBE">
        <w:rPr>
          <w:rFonts w:asciiTheme="minorEastAsia" w:hAnsiTheme="minorEastAsia" w:hint="eastAsia"/>
          <w:sz w:val="26"/>
          <w:szCs w:val="26"/>
        </w:rPr>
        <w:t>、</w:t>
      </w:r>
      <w:r w:rsidR="004304D7" w:rsidRPr="00D67FBE">
        <w:rPr>
          <w:rFonts w:asciiTheme="minorEastAsia" w:hAnsiTheme="minorEastAsia" w:hint="eastAsia"/>
          <w:sz w:val="26"/>
          <w:szCs w:val="26"/>
        </w:rPr>
        <w:t>伐採計画書及び造林計画書（別添様式）</w:t>
      </w:r>
      <w:r w:rsidR="005A6A16" w:rsidRPr="00D67FBE">
        <w:rPr>
          <w:rFonts w:asciiTheme="minorEastAsia" w:hAnsiTheme="minorEastAsia" w:hint="eastAsia"/>
          <w:sz w:val="26"/>
          <w:szCs w:val="26"/>
        </w:rPr>
        <w:t>を</w:t>
      </w:r>
      <w:r w:rsidR="004304D7" w:rsidRPr="00D67FBE">
        <w:rPr>
          <w:rFonts w:asciiTheme="minorEastAsia" w:hAnsiTheme="minorEastAsia" w:hint="eastAsia"/>
          <w:sz w:val="26"/>
          <w:szCs w:val="26"/>
        </w:rPr>
        <w:t>添付して</w:t>
      </w:r>
      <w:r w:rsidR="002D7CC9" w:rsidRPr="00D67FBE">
        <w:rPr>
          <w:rFonts w:asciiTheme="minorEastAsia" w:hAnsiTheme="minorEastAsia" w:hint="eastAsia"/>
          <w:sz w:val="26"/>
          <w:szCs w:val="26"/>
        </w:rPr>
        <w:t>提出しなければならない。</w:t>
      </w:r>
    </w:p>
    <w:p w:rsidR="002D7CC9" w:rsidRPr="00D67FBE" w:rsidRDefault="002D7CC9" w:rsidP="00AE6460">
      <w:pPr>
        <w:ind w:firstLineChars="93" w:firstLine="283"/>
        <w:rPr>
          <w:rFonts w:asciiTheme="minorEastAsia" w:hAnsiTheme="minorEastAsia"/>
          <w:sz w:val="26"/>
          <w:szCs w:val="26"/>
        </w:rPr>
      </w:pPr>
      <w:r w:rsidRPr="00D67FBE">
        <w:rPr>
          <w:rFonts w:asciiTheme="minorEastAsia" w:hAnsiTheme="minorEastAsia" w:hint="eastAsia"/>
          <w:sz w:val="26"/>
          <w:szCs w:val="26"/>
        </w:rPr>
        <w:t>２　代表者等の提出する届出書の添付書類は次に定めるものとする。</w:t>
      </w:r>
    </w:p>
    <w:tbl>
      <w:tblPr>
        <w:tblStyle w:val="a3"/>
        <w:tblW w:w="0" w:type="auto"/>
        <w:tblLook w:val="04A0" w:firstRow="1" w:lastRow="0" w:firstColumn="1" w:lastColumn="0" w:noHBand="0" w:noVBand="1"/>
      </w:tblPr>
      <w:tblGrid>
        <w:gridCol w:w="562"/>
        <w:gridCol w:w="3119"/>
        <w:gridCol w:w="3260"/>
        <w:gridCol w:w="1985"/>
      </w:tblGrid>
      <w:tr w:rsidR="00D67FBE" w:rsidRPr="00D67FBE" w:rsidTr="004304D7">
        <w:tc>
          <w:tcPr>
            <w:tcW w:w="3681" w:type="dxa"/>
            <w:gridSpan w:val="2"/>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 xml:space="preserve">　　　区　　　　分</w:t>
            </w:r>
          </w:p>
        </w:tc>
        <w:tc>
          <w:tcPr>
            <w:tcW w:w="3260" w:type="dxa"/>
          </w:tcPr>
          <w:p w:rsidR="002D7CC9" w:rsidRPr="00D67FBE" w:rsidRDefault="002D7CC9" w:rsidP="002D7CC9">
            <w:pPr>
              <w:ind w:firstLineChars="150" w:firstLine="457"/>
              <w:rPr>
                <w:rFonts w:asciiTheme="minorEastAsia" w:hAnsiTheme="minorEastAsia"/>
                <w:sz w:val="26"/>
                <w:szCs w:val="26"/>
              </w:rPr>
            </w:pPr>
            <w:r w:rsidRPr="00D67FBE">
              <w:rPr>
                <w:rFonts w:asciiTheme="minorEastAsia" w:hAnsiTheme="minorEastAsia" w:hint="eastAsia"/>
                <w:sz w:val="26"/>
                <w:szCs w:val="26"/>
              </w:rPr>
              <w:t>添　付　書　類</w:t>
            </w:r>
          </w:p>
        </w:tc>
        <w:tc>
          <w:tcPr>
            <w:tcW w:w="1985" w:type="dxa"/>
          </w:tcPr>
          <w:p w:rsidR="002D7CC9" w:rsidRPr="00D67FBE" w:rsidRDefault="00D74300" w:rsidP="00D74300">
            <w:pPr>
              <w:ind w:firstLineChars="100" w:firstLine="304"/>
              <w:rPr>
                <w:rFonts w:asciiTheme="minorEastAsia" w:hAnsiTheme="minorEastAsia"/>
                <w:sz w:val="26"/>
                <w:szCs w:val="26"/>
              </w:rPr>
            </w:pPr>
            <w:r w:rsidRPr="00D67FBE">
              <w:rPr>
                <w:rFonts w:asciiTheme="minorEastAsia" w:hAnsiTheme="minorEastAsia" w:hint="eastAsia"/>
                <w:sz w:val="26"/>
                <w:szCs w:val="26"/>
              </w:rPr>
              <w:t>備　　考</w:t>
            </w:r>
          </w:p>
        </w:tc>
      </w:tr>
      <w:tr w:rsidR="00D67FBE" w:rsidRPr="00D67FBE" w:rsidTr="004304D7">
        <w:tc>
          <w:tcPr>
            <w:tcW w:w="562"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１</w:t>
            </w:r>
          </w:p>
        </w:tc>
        <w:tc>
          <w:tcPr>
            <w:tcW w:w="3119"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伐採地及び搬出道が確認できる書類</w:t>
            </w:r>
          </w:p>
        </w:tc>
        <w:tc>
          <w:tcPr>
            <w:tcW w:w="3260"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伐採地の位置図又は字図（地籍図）に搬出経路をマーキングしたもの</w:t>
            </w:r>
          </w:p>
        </w:tc>
        <w:tc>
          <w:tcPr>
            <w:tcW w:w="1985"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２</w:t>
            </w:r>
          </w:p>
        </w:tc>
        <w:tc>
          <w:tcPr>
            <w:tcW w:w="3119"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土地所有者が確認できる書類</w:t>
            </w:r>
          </w:p>
        </w:tc>
        <w:tc>
          <w:tcPr>
            <w:tcW w:w="3260"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登記簿謄本</w:t>
            </w:r>
          </w:p>
        </w:tc>
        <w:tc>
          <w:tcPr>
            <w:tcW w:w="1985"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３</w:t>
            </w:r>
          </w:p>
        </w:tc>
        <w:tc>
          <w:tcPr>
            <w:tcW w:w="3119"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伐採者等意思が確認できる書類</w:t>
            </w:r>
          </w:p>
        </w:tc>
        <w:tc>
          <w:tcPr>
            <w:tcW w:w="3260" w:type="dxa"/>
          </w:tcPr>
          <w:p w:rsidR="002D7CC9" w:rsidRPr="00D67FBE" w:rsidRDefault="00D74300" w:rsidP="00EA34AB">
            <w:pPr>
              <w:rPr>
                <w:rFonts w:asciiTheme="minorEastAsia" w:hAnsiTheme="minorEastAsia"/>
                <w:sz w:val="26"/>
                <w:szCs w:val="26"/>
              </w:rPr>
            </w:pPr>
            <w:r w:rsidRPr="00D67FBE">
              <w:rPr>
                <w:rFonts w:asciiTheme="minorEastAsia" w:hAnsiTheme="minorEastAsia" w:hint="eastAsia"/>
                <w:sz w:val="26"/>
                <w:szCs w:val="26"/>
              </w:rPr>
              <w:t>確約書（別記第２号</w:t>
            </w:r>
            <w:r w:rsidR="00EA34AB" w:rsidRPr="00D67FBE">
              <w:rPr>
                <w:rFonts w:asciiTheme="minorEastAsia" w:hAnsiTheme="minorEastAsia" w:hint="eastAsia"/>
                <w:sz w:val="26"/>
                <w:szCs w:val="26"/>
              </w:rPr>
              <w:t>様式</w:t>
            </w:r>
            <w:r w:rsidRPr="00D67FBE">
              <w:rPr>
                <w:rFonts w:asciiTheme="minorEastAsia" w:hAnsiTheme="minorEastAsia" w:hint="eastAsia"/>
                <w:sz w:val="26"/>
                <w:szCs w:val="26"/>
              </w:rPr>
              <w:t>）</w:t>
            </w:r>
          </w:p>
        </w:tc>
        <w:tc>
          <w:tcPr>
            <w:tcW w:w="1985"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４</w:t>
            </w:r>
          </w:p>
        </w:tc>
        <w:tc>
          <w:tcPr>
            <w:tcW w:w="3119"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森林所有者の住所が確認できる書類</w:t>
            </w:r>
          </w:p>
        </w:tc>
        <w:tc>
          <w:tcPr>
            <w:tcW w:w="3260" w:type="dxa"/>
          </w:tcPr>
          <w:p w:rsidR="002D7CC9" w:rsidRPr="00D67FBE" w:rsidRDefault="00D74300" w:rsidP="003A37B5">
            <w:pPr>
              <w:rPr>
                <w:rFonts w:asciiTheme="minorEastAsia" w:hAnsiTheme="minorEastAsia"/>
                <w:sz w:val="26"/>
                <w:szCs w:val="26"/>
              </w:rPr>
            </w:pPr>
            <w:r w:rsidRPr="00D67FBE">
              <w:rPr>
                <w:rFonts w:asciiTheme="minorEastAsia" w:hAnsiTheme="minorEastAsia" w:hint="eastAsia"/>
                <w:sz w:val="26"/>
                <w:szCs w:val="26"/>
              </w:rPr>
              <w:t>住民票（マイナンバーを省いたもの）</w:t>
            </w:r>
          </w:p>
        </w:tc>
        <w:tc>
          <w:tcPr>
            <w:tcW w:w="1985"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2D7CC9" w:rsidRPr="00D67FBE" w:rsidRDefault="002D7CC9" w:rsidP="002D7CC9">
            <w:pPr>
              <w:rPr>
                <w:rFonts w:asciiTheme="minorEastAsia" w:hAnsiTheme="minorEastAsia"/>
                <w:sz w:val="26"/>
                <w:szCs w:val="26"/>
              </w:rPr>
            </w:pPr>
            <w:r w:rsidRPr="00D67FBE">
              <w:rPr>
                <w:rFonts w:asciiTheme="minorEastAsia" w:hAnsiTheme="minorEastAsia" w:hint="eastAsia"/>
                <w:sz w:val="26"/>
                <w:szCs w:val="26"/>
              </w:rPr>
              <w:t>５</w:t>
            </w:r>
          </w:p>
        </w:tc>
        <w:tc>
          <w:tcPr>
            <w:tcW w:w="3119"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添付書類の確認ができる書類</w:t>
            </w:r>
          </w:p>
        </w:tc>
        <w:tc>
          <w:tcPr>
            <w:tcW w:w="3260" w:type="dxa"/>
          </w:tcPr>
          <w:p w:rsidR="002D7CC9" w:rsidRPr="00D67FBE" w:rsidRDefault="00D74300" w:rsidP="00EA34AB">
            <w:pPr>
              <w:rPr>
                <w:rFonts w:asciiTheme="minorEastAsia" w:hAnsiTheme="minorEastAsia"/>
                <w:sz w:val="26"/>
                <w:szCs w:val="26"/>
              </w:rPr>
            </w:pPr>
            <w:r w:rsidRPr="00D67FBE">
              <w:rPr>
                <w:rFonts w:asciiTheme="minorEastAsia" w:hAnsiTheme="minorEastAsia" w:hint="eastAsia"/>
                <w:sz w:val="26"/>
                <w:szCs w:val="26"/>
              </w:rPr>
              <w:t>チェックリスト（別記第３号</w:t>
            </w:r>
            <w:r w:rsidR="00EA34AB" w:rsidRPr="00D67FBE">
              <w:rPr>
                <w:rFonts w:asciiTheme="minorEastAsia" w:hAnsiTheme="minorEastAsia" w:hint="eastAsia"/>
                <w:sz w:val="26"/>
                <w:szCs w:val="26"/>
              </w:rPr>
              <w:t>様式</w:t>
            </w:r>
            <w:r w:rsidRPr="00D67FBE">
              <w:rPr>
                <w:rFonts w:asciiTheme="minorEastAsia" w:hAnsiTheme="minorEastAsia" w:hint="eastAsia"/>
                <w:sz w:val="26"/>
                <w:szCs w:val="26"/>
              </w:rPr>
              <w:t>）</w:t>
            </w:r>
          </w:p>
        </w:tc>
        <w:tc>
          <w:tcPr>
            <w:tcW w:w="1985" w:type="dxa"/>
          </w:tcPr>
          <w:p w:rsidR="002D7CC9" w:rsidRPr="00D67FBE" w:rsidRDefault="00D74300" w:rsidP="002D7CC9">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６</w:t>
            </w:r>
          </w:p>
        </w:tc>
        <w:tc>
          <w:tcPr>
            <w:tcW w:w="3119"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再造林の意思を確認する書類</w:t>
            </w:r>
          </w:p>
        </w:tc>
        <w:tc>
          <w:tcPr>
            <w:tcW w:w="3260"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再造林意向確認書（森林所有者用）（別記</w:t>
            </w:r>
            <w:r w:rsidR="00250C20" w:rsidRPr="00D67FBE">
              <w:rPr>
                <w:rFonts w:asciiTheme="minorEastAsia" w:hAnsiTheme="minorEastAsia" w:hint="eastAsia"/>
                <w:sz w:val="26"/>
                <w:szCs w:val="26"/>
              </w:rPr>
              <w:t>第</w:t>
            </w:r>
            <w:r w:rsidRPr="00D67FBE">
              <w:rPr>
                <w:rFonts w:asciiTheme="minorEastAsia" w:hAnsiTheme="minorEastAsia" w:hint="eastAsia"/>
                <w:sz w:val="26"/>
                <w:szCs w:val="26"/>
              </w:rPr>
              <w:t>４号様式）</w:t>
            </w:r>
          </w:p>
        </w:tc>
        <w:tc>
          <w:tcPr>
            <w:tcW w:w="1985"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必須</w:t>
            </w:r>
          </w:p>
        </w:tc>
      </w:tr>
      <w:tr w:rsidR="00D67FBE" w:rsidRPr="00D67FBE" w:rsidTr="004304D7">
        <w:tc>
          <w:tcPr>
            <w:tcW w:w="562"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７</w:t>
            </w:r>
          </w:p>
        </w:tc>
        <w:tc>
          <w:tcPr>
            <w:tcW w:w="3119"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作業路管理者、地元自治会等との協議が確</w:t>
            </w:r>
            <w:r w:rsidRPr="00D67FBE">
              <w:rPr>
                <w:rFonts w:asciiTheme="minorEastAsia" w:hAnsiTheme="minorEastAsia" w:hint="eastAsia"/>
                <w:sz w:val="26"/>
                <w:szCs w:val="26"/>
              </w:rPr>
              <w:lastRenderedPageBreak/>
              <w:t>認できる書類</w:t>
            </w:r>
          </w:p>
        </w:tc>
        <w:tc>
          <w:tcPr>
            <w:tcW w:w="3260" w:type="dxa"/>
          </w:tcPr>
          <w:p w:rsidR="004304D7" w:rsidRPr="00D67FBE" w:rsidRDefault="00250C20" w:rsidP="004304D7">
            <w:pPr>
              <w:rPr>
                <w:rFonts w:asciiTheme="minorEastAsia" w:hAnsiTheme="minorEastAsia"/>
                <w:sz w:val="26"/>
                <w:szCs w:val="26"/>
              </w:rPr>
            </w:pPr>
            <w:r w:rsidRPr="00D67FBE">
              <w:rPr>
                <w:rFonts w:asciiTheme="minorEastAsia" w:hAnsiTheme="minorEastAsia" w:hint="eastAsia"/>
                <w:sz w:val="26"/>
                <w:szCs w:val="26"/>
              </w:rPr>
              <w:lastRenderedPageBreak/>
              <w:t>地域関係団体との</w:t>
            </w:r>
            <w:r w:rsidR="004304D7" w:rsidRPr="00D67FBE">
              <w:rPr>
                <w:rFonts w:asciiTheme="minorEastAsia" w:hAnsiTheme="minorEastAsia" w:hint="eastAsia"/>
                <w:sz w:val="26"/>
                <w:szCs w:val="26"/>
              </w:rPr>
              <w:t>協議書（別記第５号様式）</w:t>
            </w:r>
          </w:p>
        </w:tc>
        <w:tc>
          <w:tcPr>
            <w:tcW w:w="1985"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市長が必要と認めた場</w:t>
            </w:r>
            <w:r w:rsidRPr="00D67FBE">
              <w:rPr>
                <w:rFonts w:asciiTheme="minorEastAsia" w:hAnsiTheme="minorEastAsia" w:hint="eastAsia"/>
                <w:sz w:val="26"/>
                <w:szCs w:val="26"/>
              </w:rPr>
              <w:lastRenderedPageBreak/>
              <w:t>合のみ</w:t>
            </w:r>
          </w:p>
        </w:tc>
      </w:tr>
      <w:tr w:rsidR="00D67FBE" w:rsidRPr="00D67FBE" w:rsidTr="004304D7">
        <w:tc>
          <w:tcPr>
            <w:tcW w:w="562"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８</w:t>
            </w:r>
          </w:p>
        </w:tc>
        <w:tc>
          <w:tcPr>
            <w:tcW w:w="3119"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公道管理者、河川管理者等との協議が分かる書類</w:t>
            </w:r>
          </w:p>
        </w:tc>
        <w:tc>
          <w:tcPr>
            <w:tcW w:w="3260"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関係施設管理者との協議書（別記第６号様式）</w:t>
            </w:r>
          </w:p>
        </w:tc>
        <w:tc>
          <w:tcPr>
            <w:tcW w:w="1985"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市長が必要と認めた場合のみ</w:t>
            </w:r>
          </w:p>
        </w:tc>
      </w:tr>
      <w:tr w:rsidR="00D67FBE" w:rsidRPr="00D67FBE" w:rsidTr="004304D7">
        <w:tc>
          <w:tcPr>
            <w:tcW w:w="562"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９</w:t>
            </w:r>
          </w:p>
        </w:tc>
        <w:tc>
          <w:tcPr>
            <w:tcW w:w="3119"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公道（市道、農道）の管理者への申請が確認できる書類</w:t>
            </w:r>
          </w:p>
        </w:tc>
        <w:tc>
          <w:tcPr>
            <w:tcW w:w="3260"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許可証等の写し</w:t>
            </w:r>
          </w:p>
        </w:tc>
        <w:tc>
          <w:tcPr>
            <w:tcW w:w="1985"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市長が必要と認めた場合のみ</w:t>
            </w:r>
          </w:p>
        </w:tc>
      </w:tr>
      <w:tr w:rsidR="004304D7" w:rsidRPr="00D67FBE" w:rsidTr="004304D7">
        <w:tc>
          <w:tcPr>
            <w:tcW w:w="562"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10</w:t>
            </w:r>
          </w:p>
        </w:tc>
        <w:tc>
          <w:tcPr>
            <w:tcW w:w="3119"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その他市長が必要と認める書類</w:t>
            </w:r>
          </w:p>
        </w:tc>
        <w:tc>
          <w:tcPr>
            <w:tcW w:w="3260"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土地の売買契約書又は立木の売買契約書</w:t>
            </w:r>
          </w:p>
        </w:tc>
        <w:tc>
          <w:tcPr>
            <w:tcW w:w="1985" w:type="dxa"/>
          </w:tcPr>
          <w:p w:rsidR="004304D7" w:rsidRPr="00D67FBE" w:rsidRDefault="004304D7" w:rsidP="004304D7">
            <w:pPr>
              <w:rPr>
                <w:rFonts w:asciiTheme="minorEastAsia" w:hAnsiTheme="minorEastAsia"/>
                <w:sz w:val="26"/>
                <w:szCs w:val="26"/>
              </w:rPr>
            </w:pPr>
            <w:r w:rsidRPr="00D67FBE">
              <w:rPr>
                <w:rFonts w:asciiTheme="minorEastAsia" w:hAnsiTheme="minorEastAsia" w:hint="eastAsia"/>
                <w:sz w:val="26"/>
                <w:szCs w:val="26"/>
              </w:rPr>
              <w:t>登記名義人と現管理人が異なる場合のみ</w:t>
            </w:r>
          </w:p>
        </w:tc>
      </w:tr>
    </w:tbl>
    <w:p w:rsidR="002D7CC9" w:rsidRPr="00D67FBE" w:rsidRDefault="002D7CC9" w:rsidP="002D7CC9">
      <w:pPr>
        <w:rPr>
          <w:rFonts w:asciiTheme="minorEastAsia" w:hAnsiTheme="minorEastAsia"/>
          <w:sz w:val="26"/>
          <w:szCs w:val="26"/>
        </w:rPr>
      </w:pPr>
    </w:p>
    <w:p w:rsidR="00983B2B" w:rsidRPr="00D67FBE" w:rsidRDefault="00983B2B" w:rsidP="00920AD9">
      <w:pPr>
        <w:ind w:firstLineChars="100" w:firstLine="304"/>
        <w:rPr>
          <w:rFonts w:asciiTheme="minorEastAsia" w:hAnsiTheme="minorEastAsia"/>
          <w:sz w:val="26"/>
          <w:szCs w:val="26"/>
        </w:rPr>
      </w:pPr>
      <w:r w:rsidRPr="00D67FBE">
        <w:rPr>
          <w:rFonts w:asciiTheme="minorEastAsia" w:hAnsiTheme="minorEastAsia" w:hint="eastAsia"/>
          <w:sz w:val="26"/>
          <w:szCs w:val="26"/>
        </w:rPr>
        <w:t>（計画の審査）</w:t>
      </w:r>
    </w:p>
    <w:p w:rsidR="00983B2B" w:rsidRPr="00D67FBE" w:rsidRDefault="008736D5"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第３条　</w:t>
      </w:r>
      <w:r w:rsidR="00983B2B" w:rsidRPr="00D67FBE">
        <w:rPr>
          <w:rFonts w:asciiTheme="minorEastAsia" w:hAnsiTheme="minorEastAsia"/>
          <w:sz w:val="26"/>
          <w:szCs w:val="26"/>
        </w:rPr>
        <w:t>市長は、前条の規定により提出された届出書が、垂水市森林整備</w:t>
      </w:r>
      <w:r w:rsidR="00983B2B" w:rsidRPr="00D67FBE">
        <w:rPr>
          <w:rFonts w:asciiTheme="minorEastAsia" w:hAnsiTheme="minorEastAsia" w:hint="eastAsia"/>
          <w:sz w:val="26"/>
          <w:szCs w:val="26"/>
        </w:rPr>
        <w:t>計画に適合したものあるか</w:t>
      </w:r>
      <w:r w:rsidR="00983B2B" w:rsidRPr="00D67FBE">
        <w:rPr>
          <w:rFonts w:asciiTheme="minorEastAsia" w:hAnsiTheme="minorEastAsia"/>
          <w:sz w:val="26"/>
          <w:szCs w:val="26"/>
        </w:rPr>
        <w:t>について審査するものとする。</w:t>
      </w:r>
    </w:p>
    <w:p w:rsidR="00983B2B" w:rsidRPr="00D67FBE" w:rsidRDefault="00983B2B" w:rsidP="00983B2B">
      <w:pPr>
        <w:rPr>
          <w:rFonts w:asciiTheme="minorEastAsia" w:hAnsiTheme="minorEastAsia"/>
          <w:sz w:val="26"/>
          <w:szCs w:val="26"/>
        </w:rPr>
      </w:pPr>
      <w:r w:rsidRPr="00D67FBE">
        <w:rPr>
          <w:rFonts w:asciiTheme="minorEastAsia" w:hAnsiTheme="minorEastAsia" w:hint="eastAsia"/>
          <w:sz w:val="26"/>
          <w:szCs w:val="26"/>
        </w:rPr>
        <w:t>（適合通知書）</w:t>
      </w:r>
    </w:p>
    <w:p w:rsidR="00B7567B" w:rsidRPr="00D67FBE" w:rsidRDefault="008736D5"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第４条　</w:t>
      </w:r>
      <w:r w:rsidR="00983B2B" w:rsidRPr="00D67FBE">
        <w:rPr>
          <w:rFonts w:asciiTheme="minorEastAsia" w:hAnsiTheme="minorEastAsia" w:hint="eastAsia"/>
          <w:sz w:val="26"/>
          <w:szCs w:val="26"/>
        </w:rPr>
        <w:t>市長は、前条の審査により、届出書に記載された内容が垂水市森林整備計画に適合すると</w:t>
      </w:r>
      <w:r w:rsidR="00B7567B" w:rsidRPr="00D67FBE">
        <w:rPr>
          <w:rFonts w:asciiTheme="minorEastAsia" w:hAnsiTheme="minorEastAsia" w:hint="eastAsia"/>
          <w:sz w:val="26"/>
          <w:szCs w:val="26"/>
        </w:rPr>
        <w:t>認</w:t>
      </w:r>
      <w:r w:rsidR="00983B2B" w:rsidRPr="00D67FBE">
        <w:rPr>
          <w:rFonts w:asciiTheme="minorEastAsia" w:hAnsiTheme="minorEastAsia" w:hint="eastAsia"/>
          <w:sz w:val="26"/>
          <w:szCs w:val="26"/>
        </w:rPr>
        <w:t>め</w:t>
      </w:r>
      <w:r w:rsidR="00B7567B" w:rsidRPr="00D67FBE">
        <w:rPr>
          <w:rFonts w:asciiTheme="minorEastAsia" w:hAnsiTheme="minorEastAsia" w:hint="eastAsia"/>
          <w:sz w:val="26"/>
          <w:szCs w:val="26"/>
        </w:rPr>
        <w:t>られる場合は、伐採及び伐採後の造林の計画の適合通知書</w:t>
      </w:r>
      <w:r w:rsidR="00555754" w:rsidRPr="00D67FBE">
        <w:rPr>
          <w:rFonts w:asciiTheme="minorEastAsia" w:hAnsiTheme="minorEastAsia" w:hint="eastAsia"/>
          <w:sz w:val="26"/>
          <w:szCs w:val="26"/>
        </w:rPr>
        <w:t>（別記</w:t>
      </w:r>
      <w:r w:rsidR="00BC40A3" w:rsidRPr="00D67FBE">
        <w:rPr>
          <w:rFonts w:asciiTheme="minorEastAsia" w:hAnsiTheme="minorEastAsia" w:hint="eastAsia"/>
          <w:sz w:val="26"/>
          <w:szCs w:val="26"/>
        </w:rPr>
        <w:t>第７</w:t>
      </w:r>
      <w:r w:rsidR="00555754" w:rsidRPr="00D67FBE">
        <w:rPr>
          <w:rFonts w:asciiTheme="minorEastAsia" w:hAnsiTheme="minorEastAsia" w:hint="eastAsia"/>
          <w:sz w:val="26"/>
          <w:szCs w:val="26"/>
        </w:rPr>
        <w:t>号様式）</w:t>
      </w:r>
      <w:r w:rsidR="00B7567B" w:rsidRPr="00D67FBE">
        <w:rPr>
          <w:rFonts w:asciiTheme="minorEastAsia" w:hAnsiTheme="minorEastAsia" w:hint="eastAsia"/>
          <w:sz w:val="26"/>
          <w:szCs w:val="26"/>
        </w:rPr>
        <w:t>を、それ以外のときは伐採及び伐採後の届出確認通知書</w:t>
      </w:r>
      <w:r w:rsidR="00555754" w:rsidRPr="00D67FBE">
        <w:rPr>
          <w:rFonts w:asciiTheme="minorEastAsia" w:hAnsiTheme="minorEastAsia" w:hint="eastAsia"/>
          <w:sz w:val="26"/>
          <w:szCs w:val="26"/>
        </w:rPr>
        <w:t>（別記第</w:t>
      </w:r>
      <w:r w:rsidR="00BC40A3" w:rsidRPr="00D67FBE">
        <w:rPr>
          <w:rFonts w:asciiTheme="minorEastAsia" w:hAnsiTheme="minorEastAsia" w:hint="eastAsia"/>
          <w:sz w:val="26"/>
          <w:szCs w:val="26"/>
        </w:rPr>
        <w:t>８</w:t>
      </w:r>
      <w:r w:rsidR="00555754" w:rsidRPr="00D67FBE">
        <w:rPr>
          <w:rFonts w:asciiTheme="minorEastAsia" w:hAnsiTheme="minorEastAsia" w:hint="eastAsia"/>
          <w:sz w:val="26"/>
          <w:szCs w:val="26"/>
        </w:rPr>
        <w:t>号様式）</w:t>
      </w:r>
      <w:r w:rsidR="00B7567B" w:rsidRPr="00D67FBE">
        <w:rPr>
          <w:rFonts w:asciiTheme="minorEastAsia" w:hAnsiTheme="minorEastAsia" w:hint="eastAsia"/>
          <w:sz w:val="26"/>
          <w:szCs w:val="26"/>
        </w:rPr>
        <w:t>を伐採業者等に通知するものとする。</w:t>
      </w:r>
    </w:p>
    <w:p w:rsidR="00B7567B" w:rsidRPr="00D67FBE" w:rsidRDefault="00B7567B" w:rsidP="00983B2B">
      <w:pPr>
        <w:rPr>
          <w:rFonts w:asciiTheme="minorEastAsia" w:hAnsiTheme="minorEastAsia"/>
          <w:sz w:val="26"/>
          <w:szCs w:val="26"/>
        </w:rPr>
      </w:pPr>
      <w:r w:rsidRPr="00D67FBE">
        <w:rPr>
          <w:rFonts w:asciiTheme="minorEastAsia" w:hAnsiTheme="minorEastAsia" w:hint="eastAsia"/>
          <w:sz w:val="26"/>
          <w:szCs w:val="26"/>
        </w:rPr>
        <w:t>（作業看板の設置）</w:t>
      </w:r>
    </w:p>
    <w:p w:rsidR="00B7567B" w:rsidRPr="00D67FBE" w:rsidRDefault="008736D5"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第５条　</w:t>
      </w:r>
      <w:r w:rsidR="00B7567B" w:rsidRPr="00D67FBE">
        <w:rPr>
          <w:rFonts w:asciiTheme="minorEastAsia" w:hAnsiTheme="minorEastAsia" w:hint="eastAsia"/>
          <w:sz w:val="26"/>
          <w:szCs w:val="26"/>
        </w:rPr>
        <w:t>届出を提出した者は、伐採を開始する日前30日以内に、伐採現場付近の分かりやすい場所に森林の所在場所、届出者名、伐採事業者、連絡先、伐採面積及び伐採期間を看板にて掲げるものとする。</w:t>
      </w:r>
    </w:p>
    <w:p w:rsidR="00B7567B" w:rsidRPr="00D67FBE" w:rsidRDefault="00B7567B" w:rsidP="00B7567B">
      <w:pPr>
        <w:rPr>
          <w:rFonts w:asciiTheme="minorEastAsia" w:hAnsiTheme="minorEastAsia"/>
          <w:sz w:val="26"/>
          <w:szCs w:val="26"/>
        </w:rPr>
      </w:pPr>
      <w:r w:rsidRPr="00D67FBE">
        <w:rPr>
          <w:rFonts w:asciiTheme="minorEastAsia" w:hAnsiTheme="minorEastAsia" w:hint="eastAsia"/>
          <w:sz w:val="26"/>
          <w:szCs w:val="26"/>
        </w:rPr>
        <w:t>（代理人の受理の保留等）</w:t>
      </w:r>
    </w:p>
    <w:p w:rsidR="00587E1C" w:rsidRPr="00D67FBE" w:rsidRDefault="008736D5"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第６条　</w:t>
      </w:r>
      <w:r w:rsidR="00B7567B" w:rsidRPr="00D67FBE">
        <w:rPr>
          <w:rFonts w:asciiTheme="minorEastAsia" w:hAnsiTheme="minorEastAsia" w:hint="eastAsia"/>
          <w:sz w:val="26"/>
          <w:szCs w:val="26"/>
        </w:rPr>
        <w:t>市長は、届出書に虚</w:t>
      </w:r>
      <w:r w:rsidR="00587E1C" w:rsidRPr="00D67FBE">
        <w:rPr>
          <w:rFonts w:asciiTheme="minorEastAsia" w:hAnsiTheme="minorEastAsia" w:hint="eastAsia"/>
          <w:sz w:val="26"/>
          <w:szCs w:val="26"/>
        </w:rPr>
        <w:t>為の記載をした者、伐採行為により公共物等を破損した者及び第三者に影響を与えた者については、その問題が完了するまで届出書を保留し、適合通知書及び届出確認通知書は通知しないものとする。また、新たな届出書についても受理しないものとする。</w:t>
      </w:r>
    </w:p>
    <w:p w:rsidR="004304D7" w:rsidRPr="00D67FBE" w:rsidRDefault="004304D7"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（伐採に係る森林の状況報告書）</w:t>
      </w:r>
    </w:p>
    <w:p w:rsidR="004304D7" w:rsidRPr="00D67FBE" w:rsidRDefault="004304D7" w:rsidP="00920AD9">
      <w:pPr>
        <w:ind w:left="304" w:hangingChars="100" w:hanging="304"/>
        <w:rPr>
          <w:rFonts w:asciiTheme="minorEastAsia" w:hAnsiTheme="minorEastAsia"/>
          <w:sz w:val="26"/>
          <w:szCs w:val="26"/>
        </w:rPr>
      </w:pPr>
      <w:r w:rsidRPr="00D67FBE">
        <w:rPr>
          <w:rFonts w:asciiTheme="minorEastAsia" w:hAnsiTheme="minorEastAsia" w:hint="eastAsia"/>
          <w:sz w:val="26"/>
          <w:szCs w:val="26"/>
        </w:rPr>
        <w:t xml:space="preserve">第７条　</w:t>
      </w:r>
      <w:r w:rsidR="00555754" w:rsidRPr="00D67FBE">
        <w:rPr>
          <w:rFonts w:asciiTheme="minorEastAsia" w:hAnsiTheme="minorEastAsia" w:hint="eastAsia"/>
          <w:sz w:val="26"/>
          <w:szCs w:val="26"/>
        </w:rPr>
        <w:t>伐採者等は、伐採が完了した日から30日以内に法第10条の</w:t>
      </w:r>
      <w:r w:rsidR="00555754" w:rsidRPr="00D67FBE">
        <w:rPr>
          <w:rFonts w:asciiTheme="minorEastAsia" w:hAnsiTheme="minorEastAsia" w:hint="eastAsia"/>
          <w:sz w:val="26"/>
          <w:szCs w:val="26"/>
        </w:rPr>
        <w:lastRenderedPageBreak/>
        <w:t>８第２項の規定により伐採に係る森林の状況報告書（別記第</w:t>
      </w:r>
      <w:r w:rsidR="00BC40A3" w:rsidRPr="00D67FBE">
        <w:rPr>
          <w:rFonts w:asciiTheme="minorEastAsia" w:hAnsiTheme="minorEastAsia" w:hint="eastAsia"/>
          <w:sz w:val="26"/>
          <w:szCs w:val="26"/>
        </w:rPr>
        <w:t>９</w:t>
      </w:r>
      <w:r w:rsidR="00555754" w:rsidRPr="00D67FBE">
        <w:rPr>
          <w:rFonts w:asciiTheme="minorEastAsia" w:hAnsiTheme="minorEastAsia" w:hint="eastAsia"/>
          <w:sz w:val="26"/>
          <w:szCs w:val="26"/>
        </w:rPr>
        <w:t>号様式）を提出しなければならない。</w:t>
      </w:r>
    </w:p>
    <w:p w:rsidR="00555754" w:rsidRPr="00D67FBE" w:rsidRDefault="00555754" w:rsidP="00587E1C">
      <w:pPr>
        <w:rPr>
          <w:rFonts w:asciiTheme="minorEastAsia" w:hAnsiTheme="minorEastAsia"/>
          <w:sz w:val="26"/>
          <w:szCs w:val="26"/>
        </w:rPr>
      </w:pPr>
      <w:r w:rsidRPr="00D67FBE">
        <w:rPr>
          <w:rFonts w:asciiTheme="minorEastAsia" w:hAnsiTheme="minorEastAsia" w:hint="eastAsia"/>
          <w:sz w:val="26"/>
          <w:szCs w:val="26"/>
        </w:rPr>
        <w:t>（伐採後の造林に係る森林の状況報告書）</w:t>
      </w:r>
    </w:p>
    <w:p w:rsidR="00555754" w:rsidRPr="00D67FBE" w:rsidRDefault="00555754" w:rsidP="00587E1C">
      <w:pPr>
        <w:rPr>
          <w:rFonts w:asciiTheme="minorEastAsia" w:hAnsiTheme="minorEastAsia"/>
          <w:sz w:val="26"/>
          <w:szCs w:val="26"/>
        </w:rPr>
      </w:pPr>
      <w:r w:rsidRPr="00D67FBE">
        <w:rPr>
          <w:rFonts w:asciiTheme="minorEastAsia" w:hAnsiTheme="minorEastAsia" w:hint="eastAsia"/>
          <w:sz w:val="26"/>
          <w:szCs w:val="26"/>
        </w:rPr>
        <w:t>第８条　造林者等は、届出書に記載した人工造林または天然更新による造林が完了した日から30日以内に法第10条の８第２項の規定により伐採後の造林に係る森林の状況報告書（別記</w:t>
      </w:r>
      <w:r w:rsidR="00BC40A3" w:rsidRPr="00D67FBE">
        <w:rPr>
          <w:rFonts w:asciiTheme="minorEastAsia" w:hAnsiTheme="minorEastAsia" w:hint="eastAsia"/>
          <w:sz w:val="26"/>
          <w:szCs w:val="26"/>
        </w:rPr>
        <w:t>第10</w:t>
      </w:r>
      <w:r w:rsidRPr="00D67FBE">
        <w:rPr>
          <w:rFonts w:asciiTheme="minorEastAsia" w:hAnsiTheme="minorEastAsia" w:hint="eastAsia"/>
          <w:sz w:val="26"/>
          <w:szCs w:val="26"/>
        </w:rPr>
        <w:t>号様式）を</w:t>
      </w:r>
      <w:r w:rsidR="00B956D2" w:rsidRPr="00D67FBE">
        <w:rPr>
          <w:rFonts w:asciiTheme="minorEastAsia" w:hAnsiTheme="minorEastAsia" w:hint="eastAsia"/>
          <w:sz w:val="26"/>
          <w:szCs w:val="26"/>
        </w:rPr>
        <w:t>提出</w:t>
      </w:r>
      <w:r w:rsidRPr="00D67FBE">
        <w:rPr>
          <w:rFonts w:asciiTheme="minorEastAsia" w:hAnsiTheme="minorEastAsia" w:hint="eastAsia"/>
          <w:sz w:val="26"/>
          <w:szCs w:val="26"/>
        </w:rPr>
        <w:t>しなければならない。</w:t>
      </w:r>
    </w:p>
    <w:p w:rsidR="00E12AE9" w:rsidRPr="00D67FBE" w:rsidRDefault="00E12AE9" w:rsidP="00587E1C">
      <w:pPr>
        <w:rPr>
          <w:rFonts w:asciiTheme="minorEastAsia" w:hAnsiTheme="minorEastAsia"/>
          <w:sz w:val="26"/>
          <w:szCs w:val="26"/>
        </w:rPr>
      </w:pPr>
      <w:r w:rsidRPr="00D67FBE">
        <w:rPr>
          <w:rFonts w:asciiTheme="minorEastAsia" w:hAnsiTheme="minorEastAsia" w:hint="eastAsia"/>
          <w:sz w:val="26"/>
          <w:szCs w:val="26"/>
        </w:rPr>
        <w:t>（てん末書）</w:t>
      </w:r>
    </w:p>
    <w:p w:rsidR="00E12AE9" w:rsidRPr="00D67FBE" w:rsidRDefault="00E12AE9" w:rsidP="00587E1C">
      <w:pPr>
        <w:rPr>
          <w:rFonts w:asciiTheme="minorEastAsia" w:hAnsiTheme="minorEastAsia"/>
          <w:sz w:val="26"/>
          <w:szCs w:val="26"/>
          <w:shd w:val="clear" w:color="auto" w:fill="FFFEFA"/>
        </w:rPr>
      </w:pPr>
      <w:r w:rsidRPr="00D67FBE">
        <w:rPr>
          <w:rFonts w:asciiTheme="minorEastAsia" w:hAnsiTheme="minorEastAsia" w:hint="eastAsia"/>
          <w:sz w:val="26"/>
          <w:szCs w:val="26"/>
        </w:rPr>
        <w:t xml:space="preserve">第９条　</w:t>
      </w:r>
      <w:r w:rsidRPr="00D67FBE">
        <w:rPr>
          <w:rFonts w:asciiTheme="minorEastAsia" w:hAnsiTheme="minorEastAsia" w:hint="eastAsia"/>
          <w:sz w:val="26"/>
          <w:szCs w:val="26"/>
          <w:shd w:val="clear" w:color="auto" w:fill="FFFEFA"/>
        </w:rPr>
        <w:t>市長は、森林所有者等が届出書を提出せずに伐採を行</w:t>
      </w:r>
      <w:r w:rsidR="00BC40A3" w:rsidRPr="00D67FBE">
        <w:rPr>
          <w:rFonts w:asciiTheme="minorEastAsia" w:hAnsiTheme="minorEastAsia" w:hint="eastAsia"/>
          <w:sz w:val="26"/>
          <w:szCs w:val="26"/>
          <w:shd w:val="clear" w:color="auto" w:fill="FFFEFA"/>
        </w:rPr>
        <w:t>った事実を確認したときは、その者から事情を聴取し、てん末書（別記</w:t>
      </w:r>
      <w:r w:rsidRPr="00D67FBE">
        <w:rPr>
          <w:rFonts w:asciiTheme="minorEastAsia" w:hAnsiTheme="minorEastAsia" w:hint="eastAsia"/>
          <w:sz w:val="26"/>
          <w:szCs w:val="26"/>
          <w:shd w:val="clear" w:color="auto" w:fill="FFFEFA"/>
        </w:rPr>
        <w:t>第</w:t>
      </w:r>
      <w:r w:rsidR="00BC40A3" w:rsidRPr="00D67FBE">
        <w:rPr>
          <w:rFonts w:asciiTheme="minorEastAsia" w:hAnsiTheme="minorEastAsia" w:hint="eastAsia"/>
          <w:sz w:val="26"/>
          <w:szCs w:val="26"/>
          <w:shd w:val="clear" w:color="auto" w:fill="FFFEFA"/>
        </w:rPr>
        <w:t>11</w:t>
      </w:r>
      <w:r w:rsidRPr="00D67FBE">
        <w:rPr>
          <w:rFonts w:asciiTheme="minorEastAsia" w:hAnsiTheme="minorEastAsia" w:hint="eastAsia"/>
          <w:sz w:val="26"/>
          <w:szCs w:val="26"/>
          <w:shd w:val="clear" w:color="auto" w:fill="FFFEFA"/>
        </w:rPr>
        <w:t>号</w:t>
      </w:r>
      <w:r w:rsidR="00BC40A3" w:rsidRPr="00D67FBE">
        <w:rPr>
          <w:rFonts w:asciiTheme="minorEastAsia" w:hAnsiTheme="minorEastAsia" w:hint="eastAsia"/>
          <w:sz w:val="26"/>
          <w:szCs w:val="26"/>
          <w:shd w:val="clear" w:color="auto" w:fill="FFFEFA"/>
        </w:rPr>
        <w:t>様式）の提出を求めるとともに、指導書（別記</w:t>
      </w:r>
      <w:r w:rsidRPr="00D67FBE">
        <w:rPr>
          <w:rFonts w:asciiTheme="minorEastAsia" w:hAnsiTheme="minorEastAsia" w:hint="eastAsia"/>
          <w:sz w:val="26"/>
          <w:szCs w:val="26"/>
          <w:shd w:val="clear" w:color="auto" w:fill="FFFEFA"/>
        </w:rPr>
        <w:t>第</w:t>
      </w:r>
      <w:r w:rsidR="00BC40A3" w:rsidRPr="00D67FBE">
        <w:rPr>
          <w:rFonts w:asciiTheme="minorEastAsia" w:hAnsiTheme="minorEastAsia" w:hint="eastAsia"/>
          <w:sz w:val="26"/>
          <w:szCs w:val="26"/>
          <w:shd w:val="clear" w:color="auto" w:fill="FFFEFA"/>
        </w:rPr>
        <w:t>12</w:t>
      </w:r>
      <w:r w:rsidRPr="00D67FBE">
        <w:rPr>
          <w:rFonts w:asciiTheme="minorEastAsia" w:hAnsiTheme="minorEastAsia" w:hint="eastAsia"/>
          <w:sz w:val="26"/>
          <w:szCs w:val="26"/>
          <w:shd w:val="clear" w:color="auto" w:fill="FFFEFA"/>
        </w:rPr>
        <w:t>号</w:t>
      </w:r>
      <w:r w:rsidR="00BC40A3" w:rsidRPr="00D67FBE">
        <w:rPr>
          <w:rFonts w:asciiTheme="minorEastAsia" w:hAnsiTheme="minorEastAsia" w:hint="eastAsia"/>
          <w:sz w:val="26"/>
          <w:szCs w:val="26"/>
          <w:shd w:val="clear" w:color="auto" w:fill="FFFEFA"/>
        </w:rPr>
        <w:t>様式</w:t>
      </w:r>
      <w:r w:rsidRPr="00D67FBE">
        <w:rPr>
          <w:rFonts w:asciiTheme="minorEastAsia" w:hAnsiTheme="minorEastAsia" w:hint="eastAsia"/>
          <w:sz w:val="26"/>
          <w:szCs w:val="26"/>
          <w:shd w:val="clear" w:color="auto" w:fill="FFFEFA"/>
        </w:rPr>
        <w:t>）により指導を行うものとする。</w:t>
      </w:r>
    </w:p>
    <w:p w:rsidR="00AE6460" w:rsidRPr="00D67FBE" w:rsidRDefault="00AE6460" w:rsidP="00AE6460">
      <w:pPr>
        <w:widowControl/>
        <w:shd w:val="clear" w:color="auto" w:fill="FFFEFA"/>
        <w:jc w:val="left"/>
        <w:rPr>
          <w:rFonts w:asciiTheme="minorEastAsia" w:hAnsiTheme="minorEastAsia" w:cs="ＭＳ Ｐゴシック"/>
          <w:kern w:val="0"/>
          <w:sz w:val="26"/>
          <w:szCs w:val="26"/>
        </w:rPr>
      </w:pPr>
      <w:r w:rsidRPr="00D67FBE">
        <w:rPr>
          <w:rFonts w:asciiTheme="minorEastAsia" w:hAnsiTheme="minorEastAsia" w:cs="ＭＳ Ｐゴシック" w:hint="eastAsia"/>
          <w:kern w:val="0"/>
          <w:sz w:val="26"/>
          <w:szCs w:val="26"/>
        </w:rPr>
        <w:t>（伐採等届出の変更）</w:t>
      </w:r>
    </w:p>
    <w:p w:rsidR="00AE6460" w:rsidRPr="00D67FBE" w:rsidRDefault="00BC40A3" w:rsidP="00AE6460">
      <w:pPr>
        <w:widowControl/>
        <w:shd w:val="clear" w:color="auto" w:fill="FFFEFA"/>
        <w:jc w:val="left"/>
        <w:rPr>
          <w:rFonts w:asciiTheme="minorEastAsia" w:hAnsiTheme="minorEastAsia" w:cs="ＭＳ Ｐゴシック"/>
          <w:kern w:val="0"/>
          <w:sz w:val="26"/>
          <w:szCs w:val="26"/>
        </w:rPr>
      </w:pPr>
      <w:r w:rsidRPr="00D67FBE">
        <w:rPr>
          <w:rFonts w:asciiTheme="minorEastAsia" w:hAnsiTheme="minorEastAsia" w:cs="ＭＳ Ｐゴシック" w:hint="eastAsia"/>
          <w:bCs/>
          <w:kern w:val="0"/>
          <w:sz w:val="26"/>
          <w:szCs w:val="26"/>
        </w:rPr>
        <w:t>第10</w:t>
      </w:r>
      <w:r w:rsidR="00AE6460" w:rsidRPr="00D67FBE">
        <w:rPr>
          <w:rFonts w:asciiTheme="minorEastAsia" w:hAnsiTheme="minorEastAsia" w:cs="ＭＳ Ｐゴシック" w:hint="eastAsia"/>
          <w:bCs/>
          <w:kern w:val="0"/>
          <w:sz w:val="26"/>
          <w:szCs w:val="26"/>
        </w:rPr>
        <w:t>条</w:t>
      </w:r>
      <w:r w:rsidR="00AE6460" w:rsidRPr="00D67FBE">
        <w:rPr>
          <w:rFonts w:asciiTheme="minorEastAsia" w:hAnsiTheme="minorEastAsia" w:cs="ＭＳ Ｐゴシック" w:hint="eastAsia"/>
          <w:b/>
          <w:bCs/>
          <w:kern w:val="0"/>
          <w:sz w:val="26"/>
          <w:szCs w:val="26"/>
        </w:rPr>
        <w:t xml:space="preserve">　</w:t>
      </w:r>
      <w:r w:rsidR="00AE6460" w:rsidRPr="00D67FBE">
        <w:rPr>
          <w:rFonts w:asciiTheme="minorEastAsia" w:hAnsiTheme="minorEastAsia" w:cs="ＭＳ Ｐゴシック" w:hint="eastAsia"/>
          <w:kern w:val="0"/>
          <w:sz w:val="26"/>
          <w:szCs w:val="26"/>
        </w:rPr>
        <w:t>伐採者等は、伐採が終了するまでに届出書に記載された森林所有者、伐採する者又は伐採後の造林をする者に変更があったときは、速やかに、変</w:t>
      </w:r>
      <w:bookmarkStart w:id="0" w:name="_GoBack"/>
      <w:bookmarkEnd w:id="0"/>
      <w:r w:rsidR="00AE6460" w:rsidRPr="00D67FBE">
        <w:rPr>
          <w:rFonts w:asciiTheme="minorEastAsia" w:hAnsiTheme="minorEastAsia" w:cs="ＭＳ Ｐゴシック" w:hint="eastAsia"/>
          <w:kern w:val="0"/>
          <w:sz w:val="26"/>
          <w:szCs w:val="26"/>
        </w:rPr>
        <w:t>更後の内容を記載した届出書を市長に提出するものとする。</w:t>
      </w:r>
    </w:p>
    <w:p w:rsidR="00AE6460" w:rsidRPr="00D67FBE" w:rsidRDefault="00AE6460" w:rsidP="00AE6460">
      <w:pPr>
        <w:widowControl/>
        <w:shd w:val="clear" w:color="auto" w:fill="FFFEFA"/>
        <w:jc w:val="left"/>
        <w:rPr>
          <w:rFonts w:asciiTheme="minorEastAsia" w:hAnsiTheme="minorEastAsia" w:cs="ＭＳ Ｐゴシック"/>
          <w:kern w:val="0"/>
          <w:sz w:val="26"/>
          <w:szCs w:val="26"/>
        </w:rPr>
      </w:pPr>
      <w:r w:rsidRPr="00D67FBE">
        <w:rPr>
          <w:rFonts w:asciiTheme="minorEastAsia" w:hAnsiTheme="minorEastAsia" w:cs="ＭＳ Ｐゴシック" w:hint="eastAsia"/>
          <w:kern w:val="0"/>
          <w:sz w:val="26"/>
          <w:szCs w:val="26"/>
        </w:rPr>
        <w:t>２　伐採者等は、伐採が終了した後に届出書に記載された伐採後の造林</w:t>
      </w:r>
      <w:r w:rsidR="00250C20" w:rsidRPr="00D67FBE">
        <w:rPr>
          <w:rFonts w:asciiTheme="minorEastAsia" w:hAnsiTheme="minorEastAsia" w:cs="ＭＳ Ｐゴシック" w:hint="eastAsia"/>
          <w:kern w:val="0"/>
          <w:sz w:val="26"/>
          <w:szCs w:val="26"/>
        </w:rPr>
        <w:t>をする者又は伐採後の造林の計画に変更があったときは、伐採等届出に係る</w:t>
      </w:r>
      <w:r w:rsidRPr="00D67FBE">
        <w:rPr>
          <w:rFonts w:asciiTheme="minorEastAsia" w:hAnsiTheme="minorEastAsia" w:cs="ＭＳ Ｐゴシック" w:hint="eastAsia"/>
          <w:kern w:val="0"/>
          <w:sz w:val="26"/>
          <w:szCs w:val="26"/>
        </w:rPr>
        <w:t>変更届出書（</w:t>
      </w:r>
      <w:r w:rsidR="00BC40A3" w:rsidRPr="00D67FBE">
        <w:rPr>
          <w:rFonts w:asciiTheme="minorEastAsia" w:hAnsiTheme="minorEastAsia" w:cs="ＭＳ Ｐゴシック" w:hint="eastAsia"/>
          <w:kern w:val="0"/>
          <w:sz w:val="26"/>
          <w:szCs w:val="26"/>
        </w:rPr>
        <w:t>別記</w:t>
      </w:r>
      <w:r w:rsidRPr="00D67FBE">
        <w:rPr>
          <w:rFonts w:asciiTheme="minorEastAsia" w:hAnsiTheme="minorEastAsia" w:cs="ＭＳ Ｐゴシック" w:hint="eastAsia"/>
          <w:kern w:val="0"/>
          <w:sz w:val="26"/>
          <w:szCs w:val="26"/>
        </w:rPr>
        <w:t>第</w:t>
      </w:r>
      <w:r w:rsidR="00BC40A3" w:rsidRPr="00D67FBE">
        <w:rPr>
          <w:rFonts w:asciiTheme="minorEastAsia" w:hAnsiTheme="minorEastAsia" w:cs="ＭＳ Ｐゴシック" w:hint="eastAsia"/>
          <w:kern w:val="0"/>
          <w:sz w:val="26"/>
          <w:szCs w:val="26"/>
        </w:rPr>
        <w:t>13</w:t>
      </w:r>
      <w:r w:rsidRPr="00D67FBE">
        <w:rPr>
          <w:rFonts w:asciiTheme="minorEastAsia" w:hAnsiTheme="minorEastAsia" w:cs="ＭＳ Ｐゴシック" w:hint="eastAsia"/>
          <w:kern w:val="0"/>
          <w:sz w:val="26"/>
          <w:szCs w:val="26"/>
        </w:rPr>
        <w:t>号</w:t>
      </w:r>
      <w:r w:rsidR="00BC40A3" w:rsidRPr="00D67FBE">
        <w:rPr>
          <w:rFonts w:asciiTheme="minorEastAsia" w:hAnsiTheme="minorEastAsia" w:cs="ＭＳ Ｐゴシック" w:hint="eastAsia"/>
          <w:kern w:val="0"/>
          <w:sz w:val="26"/>
          <w:szCs w:val="26"/>
        </w:rPr>
        <w:t>様式</w:t>
      </w:r>
      <w:r w:rsidRPr="00D67FBE">
        <w:rPr>
          <w:rFonts w:asciiTheme="minorEastAsia" w:hAnsiTheme="minorEastAsia" w:cs="ＭＳ Ｐゴシック" w:hint="eastAsia"/>
          <w:kern w:val="0"/>
          <w:sz w:val="26"/>
          <w:szCs w:val="26"/>
        </w:rPr>
        <w:t>）を市長に提出するものとする。</w:t>
      </w:r>
    </w:p>
    <w:p w:rsidR="00AE6460" w:rsidRPr="00D67FBE" w:rsidRDefault="00AE6460" w:rsidP="00AE6460">
      <w:pPr>
        <w:widowControl/>
        <w:shd w:val="clear" w:color="auto" w:fill="FFFEFA"/>
        <w:jc w:val="left"/>
        <w:rPr>
          <w:rFonts w:asciiTheme="minorEastAsia" w:hAnsiTheme="minorEastAsia" w:cs="ＭＳ Ｐゴシック"/>
          <w:kern w:val="0"/>
          <w:sz w:val="26"/>
          <w:szCs w:val="26"/>
        </w:rPr>
      </w:pPr>
      <w:r w:rsidRPr="00D67FBE">
        <w:rPr>
          <w:rFonts w:asciiTheme="minorEastAsia" w:hAnsiTheme="minorEastAsia" w:cs="ＭＳ Ｐゴシック" w:hint="eastAsia"/>
          <w:kern w:val="0"/>
          <w:sz w:val="26"/>
          <w:szCs w:val="26"/>
        </w:rPr>
        <w:t>３　伐採者等は、届出書に記載された伐採期間を超えて森林を伐採しようとするときは、新たに伐採等届出を行うものとする。この場合におい</w:t>
      </w:r>
      <w:r w:rsidR="003A37B5" w:rsidRPr="00D67FBE">
        <w:rPr>
          <w:rFonts w:asciiTheme="minorEastAsia" w:hAnsiTheme="minorEastAsia" w:cs="ＭＳ Ｐゴシック" w:hint="eastAsia"/>
          <w:kern w:val="0"/>
          <w:sz w:val="26"/>
          <w:szCs w:val="26"/>
        </w:rPr>
        <w:t>て、届出事項（伐採期間を除く。）が以前の届出事項と同じときは、第２</w:t>
      </w:r>
      <w:r w:rsidRPr="00D67FBE">
        <w:rPr>
          <w:rFonts w:asciiTheme="minorEastAsia" w:hAnsiTheme="minorEastAsia" w:cs="ＭＳ Ｐゴシック" w:hint="eastAsia"/>
          <w:kern w:val="0"/>
          <w:sz w:val="26"/>
          <w:szCs w:val="26"/>
        </w:rPr>
        <w:t>条第２項に規定する添付書類の提出は不要とする</w:t>
      </w:r>
      <w:r w:rsidR="00F271F9" w:rsidRPr="00D67FBE">
        <w:rPr>
          <w:rFonts w:asciiTheme="minorEastAsia" w:hAnsiTheme="minorEastAsia" w:cs="ＭＳ Ｐゴシック" w:hint="eastAsia"/>
          <w:kern w:val="0"/>
          <w:sz w:val="26"/>
          <w:szCs w:val="26"/>
        </w:rPr>
        <w:t>。</w:t>
      </w:r>
    </w:p>
    <w:p w:rsidR="00AE6460" w:rsidRPr="00D67FBE" w:rsidRDefault="00AE6460" w:rsidP="00587E1C">
      <w:pPr>
        <w:rPr>
          <w:rFonts w:asciiTheme="minorEastAsia" w:hAnsiTheme="minorEastAsia"/>
          <w:sz w:val="26"/>
          <w:szCs w:val="26"/>
        </w:rPr>
      </w:pPr>
    </w:p>
    <w:p w:rsidR="00587E1C" w:rsidRPr="00D67FBE" w:rsidRDefault="00587E1C" w:rsidP="00920AD9">
      <w:pPr>
        <w:ind w:leftChars="300" w:left="763"/>
        <w:rPr>
          <w:rFonts w:asciiTheme="minorEastAsia" w:hAnsiTheme="minorEastAsia"/>
          <w:sz w:val="26"/>
          <w:szCs w:val="26"/>
        </w:rPr>
      </w:pPr>
      <w:r w:rsidRPr="00D67FBE">
        <w:rPr>
          <w:rFonts w:asciiTheme="minorEastAsia" w:hAnsiTheme="minorEastAsia" w:hint="eastAsia"/>
          <w:sz w:val="26"/>
          <w:szCs w:val="26"/>
        </w:rPr>
        <w:t>附　則</w:t>
      </w:r>
    </w:p>
    <w:p w:rsidR="00587E1C" w:rsidRPr="00D67FBE" w:rsidRDefault="00587E1C" w:rsidP="00920AD9">
      <w:pPr>
        <w:ind w:firstLineChars="100" w:firstLine="304"/>
        <w:rPr>
          <w:rFonts w:asciiTheme="minorEastAsia" w:hAnsiTheme="minorEastAsia"/>
          <w:sz w:val="26"/>
          <w:szCs w:val="26"/>
        </w:rPr>
      </w:pPr>
      <w:r w:rsidRPr="00D67FBE">
        <w:rPr>
          <w:rFonts w:asciiTheme="minorEastAsia" w:hAnsiTheme="minorEastAsia" w:hint="eastAsia"/>
          <w:sz w:val="26"/>
          <w:szCs w:val="26"/>
        </w:rPr>
        <w:t>この</w:t>
      </w:r>
      <w:r w:rsidR="00EA34AB" w:rsidRPr="00D67FBE">
        <w:rPr>
          <w:rFonts w:asciiTheme="minorEastAsia" w:hAnsiTheme="minorEastAsia" w:hint="eastAsia"/>
          <w:sz w:val="26"/>
          <w:szCs w:val="26"/>
        </w:rPr>
        <w:t>訓令</w:t>
      </w:r>
      <w:r w:rsidRPr="00D67FBE">
        <w:rPr>
          <w:rFonts w:asciiTheme="minorEastAsia" w:hAnsiTheme="minorEastAsia" w:hint="eastAsia"/>
          <w:sz w:val="26"/>
          <w:szCs w:val="26"/>
        </w:rPr>
        <w:t>は、令和</w:t>
      </w:r>
      <w:r w:rsidR="00897827" w:rsidRPr="00D67FBE">
        <w:rPr>
          <w:rFonts w:asciiTheme="minorEastAsia" w:hAnsiTheme="minorEastAsia" w:hint="eastAsia"/>
          <w:sz w:val="26"/>
          <w:szCs w:val="26"/>
        </w:rPr>
        <w:t>２</w:t>
      </w:r>
      <w:r w:rsidRPr="00D67FBE">
        <w:rPr>
          <w:rFonts w:asciiTheme="minorEastAsia" w:hAnsiTheme="minorEastAsia" w:hint="eastAsia"/>
          <w:sz w:val="26"/>
          <w:szCs w:val="26"/>
        </w:rPr>
        <w:t>年</w:t>
      </w:r>
      <w:r w:rsidR="00791223" w:rsidRPr="00D67FBE">
        <w:rPr>
          <w:rFonts w:asciiTheme="minorEastAsia" w:hAnsiTheme="minorEastAsia" w:hint="eastAsia"/>
          <w:sz w:val="26"/>
          <w:szCs w:val="26"/>
        </w:rPr>
        <w:t>４</w:t>
      </w:r>
      <w:r w:rsidRPr="00D67FBE">
        <w:rPr>
          <w:rFonts w:asciiTheme="minorEastAsia" w:hAnsiTheme="minorEastAsia" w:hint="eastAsia"/>
          <w:sz w:val="26"/>
          <w:szCs w:val="26"/>
        </w:rPr>
        <w:t>月</w:t>
      </w:r>
      <w:r w:rsidR="00791223" w:rsidRPr="00D67FBE">
        <w:rPr>
          <w:rFonts w:asciiTheme="minorEastAsia" w:hAnsiTheme="minorEastAsia" w:hint="eastAsia"/>
          <w:sz w:val="26"/>
          <w:szCs w:val="26"/>
        </w:rPr>
        <w:t>１</w:t>
      </w:r>
      <w:r w:rsidRPr="00D67FBE">
        <w:rPr>
          <w:rFonts w:asciiTheme="minorEastAsia" w:hAnsiTheme="minorEastAsia" w:hint="eastAsia"/>
          <w:sz w:val="26"/>
          <w:szCs w:val="26"/>
        </w:rPr>
        <w:t>日から施行する。</w:t>
      </w:r>
    </w:p>
    <w:p w:rsidR="00AE6460" w:rsidRPr="00D67FBE" w:rsidRDefault="00AE6460" w:rsidP="00920AD9">
      <w:pPr>
        <w:ind w:firstLineChars="100" w:firstLine="304"/>
        <w:rPr>
          <w:rFonts w:asciiTheme="minorEastAsia" w:hAnsiTheme="minorEastAsia"/>
          <w:sz w:val="26"/>
          <w:szCs w:val="26"/>
        </w:rPr>
      </w:pPr>
    </w:p>
    <w:p w:rsidR="00250C20" w:rsidRPr="00D67FBE" w:rsidRDefault="00250C20" w:rsidP="00250C20">
      <w:pPr>
        <w:ind w:firstLineChars="140" w:firstLine="426"/>
        <w:rPr>
          <w:rFonts w:asciiTheme="minorEastAsia" w:hAnsiTheme="minorEastAsia"/>
          <w:sz w:val="26"/>
          <w:szCs w:val="26"/>
        </w:rPr>
      </w:pPr>
      <w:r w:rsidRPr="00D67FBE">
        <w:rPr>
          <w:rFonts w:asciiTheme="minorEastAsia" w:hAnsiTheme="minorEastAsia" w:hint="eastAsia"/>
          <w:sz w:val="26"/>
          <w:szCs w:val="26"/>
        </w:rPr>
        <w:t xml:space="preserve">　附　則</w:t>
      </w:r>
    </w:p>
    <w:p w:rsidR="00250C20" w:rsidRPr="00D67FBE" w:rsidRDefault="00250C20" w:rsidP="00920AD9">
      <w:pPr>
        <w:ind w:firstLineChars="100" w:firstLine="304"/>
        <w:rPr>
          <w:rFonts w:asciiTheme="minorEastAsia" w:hAnsiTheme="minorEastAsia"/>
          <w:sz w:val="26"/>
          <w:szCs w:val="26"/>
        </w:rPr>
      </w:pPr>
    </w:p>
    <w:p w:rsidR="00AE6460" w:rsidRPr="00D67FBE" w:rsidRDefault="00AE6460" w:rsidP="00AE6460">
      <w:pPr>
        <w:ind w:firstLineChars="100" w:firstLine="304"/>
        <w:rPr>
          <w:rFonts w:asciiTheme="minorEastAsia" w:hAnsiTheme="minorEastAsia"/>
          <w:sz w:val="26"/>
          <w:szCs w:val="26"/>
        </w:rPr>
      </w:pPr>
      <w:r w:rsidRPr="00D67FBE">
        <w:rPr>
          <w:rFonts w:asciiTheme="minorEastAsia" w:hAnsiTheme="minorEastAsia" w:hint="eastAsia"/>
          <w:sz w:val="26"/>
          <w:szCs w:val="26"/>
        </w:rPr>
        <w:t>この訓令は、令和４年４月１日から施行する。</w:t>
      </w:r>
    </w:p>
    <w:p w:rsidR="00AE6460" w:rsidRPr="00D67FBE" w:rsidRDefault="00AE6460" w:rsidP="00AE6460">
      <w:pPr>
        <w:ind w:firstLineChars="100" w:firstLine="304"/>
        <w:rPr>
          <w:rFonts w:asciiTheme="minorEastAsia" w:hAnsiTheme="minorEastAsia"/>
          <w:sz w:val="26"/>
          <w:szCs w:val="26"/>
        </w:rPr>
      </w:pPr>
    </w:p>
    <w:p w:rsidR="00AE6460" w:rsidRPr="00D67FBE" w:rsidRDefault="00AE6460" w:rsidP="00AE6460">
      <w:pPr>
        <w:rPr>
          <w:rFonts w:asciiTheme="minorEastAsia" w:hAnsiTheme="minorEastAsia"/>
          <w:sz w:val="26"/>
          <w:szCs w:val="26"/>
        </w:rPr>
      </w:pPr>
    </w:p>
    <w:sectPr w:rsidR="00AE6460" w:rsidRPr="00D67FBE" w:rsidSect="00C313C8">
      <w:pgSz w:w="11906" w:h="16838" w:code="9"/>
      <w:pgMar w:top="1418" w:right="1247" w:bottom="1418" w:left="1247" w:header="851" w:footer="992" w:gutter="0"/>
      <w:cols w:space="425"/>
      <w:docGrid w:type="linesAndChars" w:linePitch="411" w:charSpace="90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FF" w:rsidRDefault="003206FF" w:rsidP="00C313C8">
      <w:r>
        <w:separator/>
      </w:r>
    </w:p>
  </w:endnote>
  <w:endnote w:type="continuationSeparator" w:id="0">
    <w:p w:rsidR="003206FF" w:rsidRDefault="003206FF" w:rsidP="00C3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FF" w:rsidRDefault="003206FF" w:rsidP="00C313C8">
      <w:r>
        <w:separator/>
      </w:r>
    </w:p>
  </w:footnote>
  <w:footnote w:type="continuationSeparator" w:id="0">
    <w:p w:rsidR="003206FF" w:rsidRDefault="003206FF" w:rsidP="00C313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56CE1"/>
    <w:multiLevelType w:val="hybridMultilevel"/>
    <w:tmpl w:val="FAFAD0BA"/>
    <w:lvl w:ilvl="0" w:tplc="AFA258EE">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60"/>
    <w:rsid w:val="000B298E"/>
    <w:rsid w:val="001C54DE"/>
    <w:rsid w:val="001F6678"/>
    <w:rsid w:val="00250C20"/>
    <w:rsid w:val="002D7CC9"/>
    <w:rsid w:val="002F465D"/>
    <w:rsid w:val="003206FF"/>
    <w:rsid w:val="00330805"/>
    <w:rsid w:val="003650FA"/>
    <w:rsid w:val="003708BA"/>
    <w:rsid w:val="0037268C"/>
    <w:rsid w:val="003A37B5"/>
    <w:rsid w:val="004304D7"/>
    <w:rsid w:val="00446F4B"/>
    <w:rsid w:val="00454160"/>
    <w:rsid w:val="004C253F"/>
    <w:rsid w:val="00555754"/>
    <w:rsid w:val="00587E1C"/>
    <w:rsid w:val="005A6A16"/>
    <w:rsid w:val="005D5503"/>
    <w:rsid w:val="006C7018"/>
    <w:rsid w:val="0075078E"/>
    <w:rsid w:val="00761EE3"/>
    <w:rsid w:val="00791223"/>
    <w:rsid w:val="007E6884"/>
    <w:rsid w:val="008335AD"/>
    <w:rsid w:val="008736D5"/>
    <w:rsid w:val="00897827"/>
    <w:rsid w:val="00920AD9"/>
    <w:rsid w:val="00983B2B"/>
    <w:rsid w:val="00AE6460"/>
    <w:rsid w:val="00B155E5"/>
    <w:rsid w:val="00B7567B"/>
    <w:rsid w:val="00B956D2"/>
    <w:rsid w:val="00BC40A3"/>
    <w:rsid w:val="00BF4278"/>
    <w:rsid w:val="00C313C8"/>
    <w:rsid w:val="00D67FBE"/>
    <w:rsid w:val="00D74300"/>
    <w:rsid w:val="00E12AE9"/>
    <w:rsid w:val="00EA34AB"/>
    <w:rsid w:val="00F25706"/>
    <w:rsid w:val="00F271F9"/>
    <w:rsid w:val="00F43515"/>
    <w:rsid w:val="00FD49B1"/>
    <w:rsid w:val="00FF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B0B269E-7209-446C-8BAD-C87282E0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55E5"/>
    <w:pPr>
      <w:ind w:leftChars="400" w:left="840"/>
    </w:pPr>
  </w:style>
  <w:style w:type="paragraph" w:styleId="a5">
    <w:name w:val="Balloon Text"/>
    <w:basedOn w:val="a"/>
    <w:link w:val="a6"/>
    <w:uiPriority w:val="99"/>
    <w:semiHidden/>
    <w:unhideWhenUsed/>
    <w:rsid w:val="00F435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3515"/>
    <w:rPr>
      <w:rFonts w:asciiTheme="majorHAnsi" w:eastAsiaTheme="majorEastAsia" w:hAnsiTheme="majorHAnsi" w:cstheme="majorBidi"/>
      <w:sz w:val="18"/>
      <w:szCs w:val="18"/>
    </w:rPr>
  </w:style>
  <w:style w:type="paragraph" w:styleId="a7">
    <w:name w:val="header"/>
    <w:basedOn w:val="a"/>
    <w:link w:val="a8"/>
    <w:uiPriority w:val="99"/>
    <w:unhideWhenUsed/>
    <w:rsid w:val="00C313C8"/>
    <w:pPr>
      <w:tabs>
        <w:tab w:val="center" w:pos="4252"/>
        <w:tab w:val="right" w:pos="8504"/>
      </w:tabs>
      <w:snapToGrid w:val="0"/>
    </w:pPr>
  </w:style>
  <w:style w:type="character" w:customStyle="1" w:styleId="a8">
    <w:name w:val="ヘッダー (文字)"/>
    <w:basedOn w:val="a0"/>
    <w:link w:val="a7"/>
    <w:uiPriority w:val="99"/>
    <w:rsid w:val="00C313C8"/>
  </w:style>
  <w:style w:type="paragraph" w:styleId="a9">
    <w:name w:val="footer"/>
    <w:basedOn w:val="a"/>
    <w:link w:val="aa"/>
    <w:uiPriority w:val="99"/>
    <w:unhideWhenUsed/>
    <w:rsid w:val="00C313C8"/>
    <w:pPr>
      <w:tabs>
        <w:tab w:val="center" w:pos="4252"/>
        <w:tab w:val="right" w:pos="8504"/>
      </w:tabs>
      <w:snapToGrid w:val="0"/>
    </w:pPr>
  </w:style>
  <w:style w:type="character" w:customStyle="1" w:styleId="aa">
    <w:name w:val="フッター (文字)"/>
    <w:basedOn w:val="a0"/>
    <w:link w:val="a9"/>
    <w:uiPriority w:val="99"/>
    <w:rsid w:val="00C3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瀬脇　幸一</dc:creator>
  <cp:keywords/>
  <dc:description/>
  <cp:lastModifiedBy>迫田 幸司</cp:lastModifiedBy>
  <cp:revision>10</cp:revision>
  <cp:lastPrinted>2022-03-15T04:46:00Z</cp:lastPrinted>
  <dcterms:created xsi:type="dcterms:W3CDTF">2022-03-12T00:39:00Z</dcterms:created>
  <dcterms:modified xsi:type="dcterms:W3CDTF">2022-03-23T00:54:00Z</dcterms:modified>
</cp:coreProperties>
</file>